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E0" w:rsidRDefault="00C65FE0" w:rsidP="00C65FE0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Комитет по межнациональным отношениям и реализации миграционной политики в Санкт-Петербурге информирует  о старте  по бесплатному обучению  трудовых мигрантов и иностранных студентов  русскому языку «Вместе» .</w:t>
      </w:r>
    </w:p>
    <w:p w:rsidR="00C65FE0" w:rsidRDefault="00C65FE0" w:rsidP="00C65FE0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C65FE0" w:rsidRDefault="00C65FE0" w:rsidP="00C65FE0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Проект образовательные курсы "Вместе" планируется проводить на базе  районных библиотек, молодежных клубов, национальных  кафе с 10 февраля по 22 мая 2020 года, 2 раза в неделю, в 19.00, продолжительностью 1час 30 мин каждое занятие, возможна организация занятия в субботу в 17.00. Возможность  бесплатного изучения русского языка детьми -мигрантов в организациях по адресу: Санкт-Петербургское  отделение Общероссийской общественной организации "Российский Красный крест", ул. Гончарная, д.19, лит. Д, тел.571-10-91; 717-35-34. </w:t>
      </w:r>
    </w:p>
    <w:p w:rsidR="00C65FE0" w:rsidRPr="00C65FE0" w:rsidRDefault="00C65FE0" w:rsidP="00C65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65FE0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Анкета участника проекта по бесплатному обучению трудовых мигрантов и иностранных студентов русскому языку «Вместе»</w:t>
      </w:r>
    </w:p>
    <w:p w:rsidR="00C65FE0" w:rsidRPr="00C65FE0" w:rsidRDefault="00C65FE0" w:rsidP="00C65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65FE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835"/>
        <w:gridCol w:w="6000"/>
      </w:tblGrid>
      <w:tr w:rsidR="00C65FE0" w:rsidRPr="00C65FE0" w:rsidTr="00C65FE0">
        <w:trPr>
          <w:jc w:val="center"/>
        </w:trPr>
        <w:tc>
          <w:tcPr>
            <w:tcW w:w="283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5FE0" w:rsidRPr="00C65FE0" w:rsidRDefault="00C65FE0" w:rsidP="00C65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C65FE0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600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5FE0" w:rsidRPr="00C65FE0" w:rsidRDefault="00C65FE0" w:rsidP="00C65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C65FE0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C65FE0" w:rsidRPr="00C65FE0" w:rsidTr="00C65FE0">
        <w:trPr>
          <w:jc w:val="center"/>
        </w:trPr>
        <w:tc>
          <w:tcPr>
            <w:tcW w:w="283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5FE0" w:rsidRPr="00C65FE0" w:rsidRDefault="00C65FE0" w:rsidP="00C65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C65FE0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600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5FE0" w:rsidRPr="00C65FE0" w:rsidRDefault="00C65FE0" w:rsidP="00C65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C65FE0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C65FE0" w:rsidRPr="00C65FE0" w:rsidTr="00C65FE0">
        <w:trPr>
          <w:jc w:val="center"/>
        </w:trPr>
        <w:tc>
          <w:tcPr>
            <w:tcW w:w="283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5FE0" w:rsidRPr="00C65FE0" w:rsidRDefault="00C65FE0" w:rsidP="00C65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C65FE0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Родной язык</w:t>
            </w:r>
          </w:p>
        </w:tc>
        <w:tc>
          <w:tcPr>
            <w:tcW w:w="600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5FE0" w:rsidRPr="00C65FE0" w:rsidRDefault="00C65FE0" w:rsidP="00C65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C65FE0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C65FE0" w:rsidRPr="00C65FE0" w:rsidTr="00C65FE0">
        <w:trPr>
          <w:jc w:val="center"/>
        </w:trPr>
        <w:tc>
          <w:tcPr>
            <w:tcW w:w="283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65FE0" w:rsidRPr="00C65FE0" w:rsidRDefault="00C65FE0" w:rsidP="00C65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C65FE0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Уровень знания русского языка</w:t>
            </w:r>
          </w:p>
        </w:tc>
        <w:tc>
          <w:tcPr>
            <w:tcW w:w="600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5FE0" w:rsidRPr="00C65FE0" w:rsidRDefault="00C65FE0" w:rsidP="00C65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C65FE0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C65FE0" w:rsidRPr="00C65FE0" w:rsidTr="00C65FE0">
        <w:trPr>
          <w:jc w:val="center"/>
        </w:trPr>
        <w:tc>
          <w:tcPr>
            <w:tcW w:w="283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65FE0" w:rsidRPr="00C65FE0" w:rsidRDefault="00C65FE0" w:rsidP="00C65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C65FE0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Станция метро, возле которой Вам удобнее заниматься</w:t>
            </w:r>
          </w:p>
        </w:tc>
        <w:tc>
          <w:tcPr>
            <w:tcW w:w="600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5FE0" w:rsidRPr="00C65FE0" w:rsidRDefault="00C65FE0" w:rsidP="00C65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C65FE0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C65FE0" w:rsidRPr="00C65FE0" w:rsidTr="00C65FE0">
        <w:trPr>
          <w:jc w:val="center"/>
        </w:trPr>
        <w:tc>
          <w:tcPr>
            <w:tcW w:w="283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5FE0" w:rsidRPr="00C65FE0" w:rsidRDefault="00C65FE0" w:rsidP="00C65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C65FE0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Контактный номер телефона</w:t>
            </w:r>
          </w:p>
        </w:tc>
        <w:tc>
          <w:tcPr>
            <w:tcW w:w="600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5FE0" w:rsidRPr="00C65FE0" w:rsidRDefault="00C65FE0" w:rsidP="00C65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C65FE0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C65FE0" w:rsidRPr="00C65FE0" w:rsidTr="00C65FE0">
        <w:trPr>
          <w:jc w:val="center"/>
        </w:trPr>
        <w:tc>
          <w:tcPr>
            <w:tcW w:w="283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5FE0" w:rsidRPr="00C65FE0" w:rsidRDefault="00C65FE0" w:rsidP="00C65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C65FE0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Какие курсы Вы хотели бы посещать дополнительно?</w:t>
            </w:r>
          </w:p>
        </w:tc>
        <w:tc>
          <w:tcPr>
            <w:tcW w:w="600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5FE0" w:rsidRPr="00C65FE0" w:rsidRDefault="00C65FE0" w:rsidP="00C65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C65FE0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 Право</w:t>
            </w:r>
          </w:p>
          <w:p w:rsidR="00C65FE0" w:rsidRPr="00C65FE0" w:rsidRDefault="00C65FE0" w:rsidP="00C65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C65FE0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 Английский язык</w:t>
            </w:r>
          </w:p>
          <w:p w:rsidR="00C65FE0" w:rsidRPr="00C65FE0" w:rsidRDefault="00C65FE0" w:rsidP="00C65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C65FE0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 Компьютерные курсы</w:t>
            </w:r>
          </w:p>
          <w:p w:rsidR="00C65FE0" w:rsidRPr="00C65FE0" w:rsidRDefault="00C65FE0" w:rsidP="00C65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C65FE0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О История России</w:t>
            </w:r>
          </w:p>
        </w:tc>
      </w:tr>
      <w:tr w:rsidR="00C65FE0" w:rsidRPr="00C65FE0" w:rsidTr="00C65FE0">
        <w:trPr>
          <w:jc w:val="center"/>
        </w:trPr>
        <w:tc>
          <w:tcPr>
            <w:tcW w:w="283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5FE0" w:rsidRPr="00C65FE0" w:rsidRDefault="00C65FE0" w:rsidP="00C65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C65FE0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Дополнительные</w:t>
            </w:r>
          </w:p>
          <w:p w:rsidR="00C65FE0" w:rsidRPr="00C65FE0" w:rsidRDefault="00C65FE0" w:rsidP="00C65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C65FE0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пожелания</w:t>
            </w:r>
          </w:p>
        </w:tc>
        <w:tc>
          <w:tcPr>
            <w:tcW w:w="0" w:type="auto"/>
            <w:vAlign w:val="center"/>
            <w:hideMark/>
          </w:tcPr>
          <w:p w:rsidR="00C65FE0" w:rsidRPr="00C65FE0" w:rsidRDefault="00C65FE0" w:rsidP="00C6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5FE0" w:rsidRDefault="00C65FE0"/>
    <w:p w:rsidR="00C65FE0" w:rsidRDefault="00C65FE0" w:rsidP="00C65FE0"/>
    <w:p w:rsidR="00C65FE0" w:rsidRPr="00C65FE0" w:rsidRDefault="00C65FE0" w:rsidP="00C65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65FE0">
        <w:rPr>
          <w:rFonts w:ascii="Verdana" w:eastAsia="Times New Roman" w:hAnsi="Verdana" w:cs="Arial"/>
          <w:b/>
          <w:bCs/>
          <w:i/>
          <w:iCs/>
          <w:color w:val="2907F7"/>
          <w:sz w:val="30"/>
          <w:lang w:eastAsia="ru-RU"/>
        </w:rPr>
        <w:t>ПОЛЕЗНЫЕ ИНТЕРНЕТ-РЕСУРСЫ:</w:t>
      </w:r>
    </w:p>
    <w:p w:rsidR="00C65FE0" w:rsidRPr="00C65FE0" w:rsidRDefault="00C65FE0" w:rsidP="00C65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65FE0">
        <w:rPr>
          <w:rFonts w:ascii="Book Antiqua" w:eastAsia="Times New Roman" w:hAnsi="Book Antiqua" w:cs="Arial"/>
          <w:color w:val="666666"/>
          <w:sz w:val="27"/>
          <w:szCs w:val="27"/>
          <w:lang w:eastAsia="ru-RU"/>
        </w:rPr>
        <w:t>Информационный интернет-портал для мигрантов Санкт-Петербурга и Ленинградской области: </w:t>
      </w:r>
      <w:hyperlink r:id="rId4" w:tgtFrame="_blank" w:history="1">
        <w:r w:rsidRPr="00C65FE0">
          <w:rPr>
            <w:rFonts w:ascii="Book Antiqua" w:eastAsia="Times New Roman" w:hAnsi="Book Antiqua" w:cs="Arial"/>
            <w:color w:val="53639A"/>
            <w:sz w:val="27"/>
            <w:u w:val="single"/>
            <w:lang w:eastAsia="ru-RU"/>
          </w:rPr>
          <w:t>migrantinfo.spb.ru</w:t>
        </w:r>
      </w:hyperlink>
      <w:r w:rsidRPr="00C65FE0">
        <w:rPr>
          <w:rFonts w:ascii="Book Antiqua" w:eastAsia="Times New Roman" w:hAnsi="Book Antiqua" w:cs="Arial"/>
          <w:color w:val="666666"/>
          <w:sz w:val="27"/>
          <w:szCs w:val="27"/>
          <w:lang w:eastAsia="ru-RU"/>
        </w:rPr>
        <w:br/>
        <w:t>Уполномоченный по правам человека в Санкт-Петербурге: </w:t>
      </w:r>
      <w:hyperlink r:id="rId5" w:tgtFrame="_blank" w:history="1">
        <w:r w:rsidRPr="00C65FE0">
          <w:rPr>
            <w:rFonts w:ascii="Book Antiqua" w:eastAsia="Times New Roman" w:hAnsi="Book Antiqua" w:cs="Arial"/>
            <w:color w:val="53639A"/>
            <w:sz w:val="27"/>
            <w:u w:val="single"/>
            <w:lang w:eastAsia="ru-RU"/>
          </w:rPr>
          <w:t>ombudsmanspb.ru</w:t>
        </w:r>
      </w:hyperlink>
      <w:r w:rsidRPr="00C65FE0">
        <w:rPr>
          <w:rFonts w:ascii="Book Antiqua" w:eastAsia="Times New Roman" w:hAnsi="Book Antiqua" w:cs="Arial"/>
          <w:color w:val="666666"/>
          <w:sz w:val="27"/>
          <w:szCs w:val="27"/>
          <w:lang w:eastAsia="ru-RU"/>
        </w:rPr>
        <w:br/>
        <w:t xml:space="preserve">«Санкт-Петербургский центр международного сотрудничества Красного </w:t>
      </w:r>
      <w:r w:rsidRPr="00C65FE0">
        <w:rPr>
          <w:rFonts w:ascii="Book Antiqua" w:eastAsia="Times New Roman" w:hAnsi="Book Antiqua" w:cs="Arial"/>
          <w:color w:val="666666"/>
          <w:sz w:val="27"/>
          <w:szCs w:val="27"/>
          <w:lang w:eastAsia="ru-RU"/>
        </w:rPr>
        <w:lastRenderedPageBreak/>
        <w:t>Креста»: </w:t>
      </w:r>
      <w:hyperlink r:id="rId6" w:tgtFrame="_blank" w:history="1">
        <w:r w:rsidRPr="00C65FE0">
          <w:rPr>
            <w:rFonts w:ascii="Book Antiqua" w:eastAsia="Times New Roman" w:hAnsi="Book Antiqua" w:cs="Arial"/>
            <w:color w:val="53639A"/>
            <w:sz w:val="27"/>
            <w:u w:val="single"/>
            <w:lang w:eastAsia="ru-RU"/>
          </w:rPr>
          <w:t>spbredcross.org</w:t>
        </w:r>
      </w:hyperlink>
      <w:r w:rsidRPr="00C65FE0">
        <w:rPr>
          <w:rFonts w:ascii="Book Antiqua" w:eastAsia="Times New Roman" w:hAnsi="Book Antiqua" w:cs="Arial"/>
          <w:color w:val="666666"/>
          <w:sz w:val="27"/>
          <w:szCs w:val="27"/>
          <w:lang w:eastAsia="ru-RU"/>
        </w:rPr>
        <w:br/>
        <w:t>Санкт-Петербургский Дом национальностей: </w:t>
      </w:r>
      <w:hyperlink r:id="rId7" w:tgtFrame="_blank" w:history="1">
        <w:r w:rsidRPr="00C65FE0">
          <w:rPr>
            <w:rFonts w:ascii="Book Antiqua" w:eastAsia="Times New Roman" w:hAnsi="Book Antiqua" w:cs="Arial"/>
            <w:color w:val="53639A"/>
            <w:sz w:val="27"/>
            <w:u w:val="single"/>
            <w:lang w:eastAsia="ru-RU"/>
          </w:rPr>
          <w:t>spbdn.ru</w:t>
        </w:r>
      </w:hyperlink>
    </w:p>
    <w:p w:rsidR="00C65FE0" w:rsidRPr="00C65FE0" w:rsidRDefault="00C65FE0" w:rsidP="00C65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65FE0">
        <w:rPr>
          <w:rFonts w:ascii="Book Antiqua" w:eastAsia="Times New Roman" w:hAnsi="Book Antiqua" w:cs="Arial"/>
          <w:color w:val="666666"/>
          <w:sz w:val="27"/>
          <w:szCs w:val="27"/>
          <w:lang w:eastAsia="ru-RU"/>
        </w:rPr>
        <w:t>Комитет по межнациональным отношениям и реализации миграционной политики в Санкт-Петербурге: </w:t>
      </w:r>
      <w:hyperlink r:id="rId8" w:tgtFrame="_blank" w:history="1">
        <w:r w:rsidRPr="00C65FE0">
          <w:rPr>
            <w:rFonts w:ascii="Book Antiqua" w:eastAsia="Times New Roman" w:hAnsi="Book Antiqua" w:cs="Arial"/>
            <w:color w:val="53639A"/>
            <w:sz w:val="27"/>
            <w:u w:val="single"/>
            <w:lang w:eastAsia="ru-RU"/>
          </w:rPr>
          <w:t>gov.spb.ru/gov/otrasl/kmormp/</w:t>
        </w:r>
      </w:hyperlink>
      <w:r w:rsidRPr="00C65FE0">
        <w:rPr>
          <w:rFonts w:ascii="Book Antiqua" w:eastAsia="Times New Roman" w:hAnsi="Book Antiqua" w:cs="Arial"/>
          <w:color w:val="666666"/>
          <w:sz w:val="27"/>
          <w:szCs w:val="27"/>
          <w:lang w:eastAsia="ru-RU"/>
        </w:rPr>
        <w:t> </w:t>
      </w:r>
    </w:p>
    <w:p w:rsidR="00C65FE0" w:rsidRPr="00C65FE0" w:rsidRDefault="00C65FE0" w:rsidP="00C65FE0">
      <w:pPr>
        <w:pBdr>
          <w:bottom w:val="single" w:sz="12" w:space="0" w:color="FE0000"/>
        </w:pBdr>
        <w:shd w:val="clear" w:color="auto" w:fill="FFFFFF"/>
        <w:spacing w:before="150" w:after="150" w:line="450" w:lineRule="atLeast"/>
        <w:outlineLvl w:val="1"/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</w:pPr>
      <w:r w:rsidRPr="00C65FE0">
        <w:rPr>
          <w:rFonts w:ascii="Arial" w:eastAsia="Times New Roman" w:hAnsi="Arial" w:cs="Arial"/>
          <w:i/>
          <w:iCs/>
          <w:caps/>
          <w:color w:val="000000"/>
          <w:sz w:val="24"/>
          <w:lang w:eastAsia="ru-RU"/>
        </w:rPr>
        <w:t>ГОРЯЧАЯ ЛИНИЯ ФЕДЕРАЛЬНОГО АГЕНСТВА ПО ДЕЛАМ НАЦИОНАЛЬНОСТЕЙ</w:t>
      </w:r>
      <w:r w:rsidRPr="00C65FE0"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  <w:t>  </w:t>
      </w:r>
      <w:hyperlink r:id="rId9" w:history="1">
        <w:r w:rsidRPr="00C65FE0">
          <w:rPr>
            <w:rFonts w:ascii="Arial" w:eastAsia="Times New Roman" w:hAnsi="Arial" w:cs="Arial"/>
            <w:b/>
            <w:bCs/>
            <w:i/>
            <w:iCs/>
            <w:caps/>
            <w:color w:val="53639A"/>
            <w:sz w:val="24"/>
            <w:u w:val="single"/>
            <w:lang w:eastAsia="ru-RU"/>
          </w:rPr>
          <w:t>MONITORING@FADN.GOV.RU</w:t>
        </w:r>
      </w:hyperlink>
    </w:p>
    <w:p w:rsidR="00C05E98" w:rsidRPr="00C65FE0" w:rsidRDefault="00C05E98" w:rsidP="00C65FE0"/>
    <w:sectPr w:rsidR="00C05E98" w:rsidRPr="00C65FE0" w:rsidSect="00C0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65FE0"/>
    <w:rsid w:val="00600819"/>
    <w:rsid w:val="00C05E98"/>
    <w:rsid w:val="00C65FE0"/>
    <w:rsid w:val="00F0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98"/>
  </w:style>
  <w:style w:type="paragraph" w:styleId="2">
    <w:name w:val="heading 2"/>
    <w:basedOn w:val="a"/>
    <w:link w:val="20"/>
    <w:uiPriority w:val="9"/>
    <w:qFormat/>
    <w:rsid w:val="00C65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FE0"/>
    <w:rPr>
      <w:b/>
      <w:bCs/>
    </w:rPr>
  </w:style>
  <w:style w:type="paragraph" w:customStyle="1" w:styleId="bodytext20">
    <w:name w:val="bodytext20"/>
    <w:basedOn w:val="a"/>
    <w:rsid w:val="00C6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5F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65FE0"/>
    <w:rPr>
      <w:i/>
      <w:iCs/>
    </w:rPr>
  </w:style>
  <w:style w:type="character" w:styleId="a6">
    <w:name w:val="Hyperlink"/>
    <w:basedOn w:val="a0"/>
    <w:uiPriority w:val="99"/>
    <w:semiHidden/>
    <w:unhideWhenUsed/>
    <w:rsid w:val="00C65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gov.spb.ru/gov/otrasl/kmormp/&amp;hash=90036201bd2f5d957e71100fe3f249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bd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bredcross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mbudsmanspb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igrantinfo.spb.ru/" TargetMode="External"/><Relationship Id="rId9" Type="http://schemas.openxmlformats.org/officeDocument/2006/relationships/hyperlink" Target="mailto:monitoring@fad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ElenaZ</dc:creator>
  <cp:lastModifiedBy>ElenaZ</cp:lastModifiedBy>
  <cp:revision>2</cp:revision>
  <dcterms:created xsi:type="dcterms:W3CDTF">2020-03-27T11:24:00Z</dcterms:created>
  <dcterms:modified xsi:type="dcterms:W3CDTF">2020-03-27T11:29:00Z</dcterms:modified>
</cp:coreProperties>
</file>