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0" w:rsidRDefault="005E6BA0" w:rsidP="005E6BA0">
      <w:pPr>
        <w:shd w:val="clear" w:color="auto" w:fill="FFFFFF" w:themeFill="background1"/>
        <w:rPr>
          <w:color w:val="000000"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>Зарегистрированы изменения в Устав Главным управлением Министерства юстиции Российской Федерации по Санкт-Петербургу 27 марта 2014г. Государственный регистрационный №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  <w:lang w:val="en-US"/>
        </w:rPr>
        <w:t>RU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781080002014001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1125"/>
        <w:gridCol w:w="2020"/>
        <w:gridCol w:w="3240"/>
        <w:gridCol w:w="2719"/>
        <w:gridCol w:w="1670"/>
      </w:tblGrid>
      <w:tr w:rsidR="005E6BA0" w:rsidTr="005E6BA0">
        <w:trPr>
          <w:cantSplit/>
          <w:trHeight w:val="56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A0" w:rsidRDefault="005E6BA0" w:rsidP="005E6BA0">
            <w:pPr>
              <w:shd w:val="clear" w:color="auto" w:fill="FFFFFF" w:themeFill="background1"/>
            </w:pP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>
              <w:t>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48335"/>
                  <wp:effectExtent l="19050" t="0" r="0" b="0"/>
                  <wp:docPr id="1" name="Рисунок 1" descr="http://ligovka-yamskaya.sankt-peterburg.info/akti/ustav/res12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ovka-yamskaya.sankt-peterburg.info/akti/ustav/res12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BA0" w:rsidRDefault="005E6BA0" w:rsidP="005E6BA0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МУНИЦИПАЛЬНЫЙ СОВЕТ</w:t>
            </w:r>
          </w:p>
          <w:p w:rsidR="005E6BA0" w:rsidRDefault="005E6BA0" w:rsidP="005E6BA0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ВНУТРИГОРОДСКОГО МУНИЦИПАЛЬНОГО  ОБРАЗОВАНИЯ САНКТ-ПЕТЕРБУРГА</w:t>
            </w:r>
          </w:p>
          <w:p w:rsidR="005E6BA0" w:rsidRDefault="005E6BA0" w:rsidP="005E6BA0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 xml:space="preserve">МУНИЦИПАЛЬНЫЙ ОКРУГ </w:t>
            </w:r>
            <w:proofErr w:type="gramStart"/>
            <w:r>
              <w:rPr>
                <w:b/>
                <w:bCs/>
              </w:rPr>
              <w:t>ЛИГОВКА-ЯМСКАЯ</w:t>
            </w:r>
            <w:proofErr w:type="gramEnd"/>
          </w:p>
          <w:p w:rsidR="005E6BA0" w:rsidRDefault="005E6BA0" w:rsidP="005E6BA0">
            <w:pPr>
              <w:pStyle w:val="1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5E6BA0" w:rsidTr="005E6BA0">
        <w:trPr>
          <w:cantSplit/>
          <w:trHeight w:val="53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A0" w:rsidRDefault="005E6BA0" w:rsidP="005E6BA0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                                                                   РЕШЕНИЕ                </w:t>
            </w:r>
          </w:p>
          <w:p w:rsidR="005E6BA0" w:rsidRDefault="005E6BA0" w:rsidP="005E6BA0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5E6BA0" w:rsidRDefault="005E6BA0" w:rsidP="005E6BA0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E6BA0" w:rsidTr="005E6BA0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BA0" w:rsidRDefault="005E6BA0" w:rsidP="005E6BA0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  20.03.2014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BA0" w:rsidRDefault="005E6BA0" w:rsidP="005E6BA0">
            <w:pPr>
              <w:shd w:val="clear" w:color="auto" w:fill="FFFFFF" w:themeFill="background1"/>
              <w:ind w:right="34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BA0" w:rsidRDefault="005E6BA0" w:rsidP="005E6BA0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295</w:t>
            </w:r>
          </w:p>
        </w:tc>
      </w:tr>
      <w:tr w:rsidR="005E6BA0" w:rsidTr="005E6BA0">
        <w:trPr>
          <w:cantSplit/>
          <w:trHeight w:val="23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A0" w:rsidRDefault="005E6BA0" w:rsidP="005E6BA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>
              <w:t> </w:t>
            </w:r>
          </w:p>
        </w:tc>
      </w:tr>
      <w:tr w:rsidR="005E6BA0" w:rsidTr="005E6BA0">
        <w:trPr>
          <w:cantSplit/>
          <w:trHeight w:val="1172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A0" w:rsidRDefault="005E6BA0" w:rsidP="005E6BA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>
              <w:t>                    </w:t>
            </w: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A0" w:rsidRDefault="005E6BA0" w:rsidP="005E6BA0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  <w:r>
              <w:t xml:space="preserve">       О внесении изменений в Устав внутригородского Муниципального образования Санкт-Петербурга муниципальный округ </w:t>
            </w:r>
            <w:proofErr w:type="gramStart"/>
            <w:r>
              <w:t>Лиговка-Ямская</w:t>
            </w:r>
            <w:proofErr w:type="gramEnd"/>
            <w:r>
              <w:t>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</w:tr>
      <w:tr w:rsidR="005E6BA0" w:rsidTr="005E6BA0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A0" w:rsidRDefault="005E6BA0" w:rsidP="005E6BA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</w:tr>
    </w:tbl>
    <w:p w:rsidR="005E6BA0" w:rsidRDefault="005E6BA0" w:rsidP="005E6BA0">
      <w:pPr>
        <w:pStyle w:val="a3"/>
        <w:shd w:val="clear" w:color="auto" w:fill="FFFFFF" w:themeFill="background1"/>
        <w:spacing w:before="0" w:beforeAutospacing="0" w:after="120" w:afterAutospacing="0"/>
        <w:ind w:right="329"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2"/>
          <w:szCs w:val="2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Законами Санкт-Петербурга «Об организации местного самоуправления в Санкт-Петербурге» от 23.09.2009г. № 420-79, от 17.07.2013 N 446-80 "О внесении изменений в Закон Санкт-Петербурга "Об основах организации охраны здоровья граждан в Санкт-Петербурге" и Закон Санкт-Петербурга "Об организации местного самоуправления в Санкт-Петербурге",  от 10.10.2013г</w:t>
      </w:r>
      <w:proofErr w:type="gramEnd"/>
      <w:r>
        <w:rPr>
          <w:color w:val="000000"/>
          <w:sz w:val="22"/>
          <w:szCs w:val="22"/>
        </w:rPr>
        <w:t xml:space="preserve">. № </w:t>
      </w:r>
      <w:proofErr w:type="gramStart"/>
      <w:r>
        <w:rPr>
          <w:color w:val="000000"/>
          <w:sz w:val="22"/>
          <w:szCs w:val="22"/>
        </w:rPr>
        <w:t>496-86 "О внесении изменений в некоторые законы Санкт-Петербурга в области организации органами местного самоуправления в Санкт-Петербурге защиты населения и территорий от чрезвычайных ситуаций природного и техногенного характера", от 25.10.2013г. № 548-97 "О внесении изменений в некоторые законы Санкт-Петербурга и признании утратившими силу некоторых законов Санкт-Петербурга по вопросам оборота алкогольной и спиртосодержащей продукции", от 29.11.2013 N 603-107 "О внесении изменений в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отдельные законы Санкт-Петербурга по вопросам профилактики незаконного потребления наркотических средств и психотропных веществ", от 27.12.2013 N 737-134 "О внесении изменения в статью 10 Закона Санкт-Петербурга "Об организации местного самоуправления в Санкт-Петербурге,  п.3 ст. 47 Устава МО </w:t>
      </w:r>
      <w:proofErr w:type="spellStart"/>
      <w:r>
        <w:rPr>
          <w:color w:val="000000"/>
          <w:sz w:val="22"/>
          <w:szCs w:val="22"/>
        </w:rPr>
        <w:t>Лиговка-Ямская</w:t>
      </w:r>
      <w:proofErr w:type="spellEnd"/>
      <w:r>
        <w:rPr>
          <w:color w:val="000000"/>
          <w:sz w:val="22"/>
          <w:szCs w:val="22"/>
        </w:rPr>
        <w:t>, в соответствии с предложениями прокуратуры Центрального района Санкт-Петербурга от 25.10.2013г. № 332-2013 и от 27.01.2014 № 333-2014», в целях приведения отдельных положений Устава</w:t>
      </w:r>
      <w:proofErr w:type="gramEnd"/>
      <w:r>
        <w:rPr>
          <w:color w:val="000000"/>
          <w:sz w:val="22"/>
          <w:szCs w:val="22"/>
        </w:rPr>
        <w:t xml:space="preserve"> МО </w:t>
      </w:r>
      <w:proofErr w:type="spellStart"/>
      <w:proofErr w:type="gramStart"/>
      <w:r>
        <w:rPr>
          <w:color w:val="000000"/>
          <w:sz w:val="22"/>
          <w:szCs w:val="22"/>
        </w:rPr>
        <w:t>Лиговка-Ямская</w:t>
      </w:r>
      <w:proofErr w:type="spellEnd"/>
      <w:proofErr w:type="gramEnd"/>
      <w:r>
        <w:rPr>
          <w:color w:val="000000"/>
          <w:sz w:val="22"/>
          <w:szCs w:val="22"/>
        </w:rPr>
        <w:t xml:space="preserve"> в соответствие с изменениями законодательства,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учетом результатов публичных слушаний от 06.03.2014г., Муниципальный Совет Муниципального образования </w:t>
      </w:r>
      <w:proofErr w:type="spellStart"/>
      <w:r>
        <w:rPr>
          <w:color w:val="000000"/>
          <w:sz w:val="22"/>
          <w:szCs w:val="22"/>
        </w:rPr>
        <w:t>Лиговка-Ямская</w:t>
      </w:r>
      <w:proofErr w:type="spellEnd"/>
    </w:p>
    <w:p w:rsidR="005E6BA0" w:rsidRDefault="005E6BA0" w:rsidP="005E6BA0">
      <w:pPr>
        <w:pStyle w:val="a3"/>
        <w:shd w:val="clear" w:color="auto" w:fill="FFFFFF" w:themeFill="background1"/>
        <w:spacing w:before="0" w:beforeAutospacing="0" w:after="120" w:afterAutospacing="0"/>
        <w:ind w:right="329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                              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РЕШИЛ:</w:t>
      </w:r>
    </w:p>
    <w:p w:rsidR="005E6BA0" w:rsidRDefault="005E6BA0" w:rsidP="005E6BA0">
      <w:pPr>
        <w:shd w:val="clear" w:color="auto" w:fill="FFFFFF" w:themeFill="background1"/>
        <w:ind w:right="-108"/>
        <w:jc w:val="both"/>
        <w:rPr>
          <w:color w:val="000000"/>
          <w:sz w:val="27"/>
          <w:szCs w:val="27"/>
        </w:rPr>
      </w:pPr>
      <w:r>
        <w:rPr>
          <w:color w:val="000000"/>
        </w:rPr>
        <w:t>   1.    Внести  в Устав внутригородского Муниципального образования Санкт-Петербурга</w:t>
      </w:r>
    </w:p>
    <w:p w:rsidR="005E6BA0" w:rsidRDefault="005E6BA0" w:rsidP="005E6BA0">
      <w:pPr>
        <w:shd w:val="clear" w:color="auto" w:fill="FFFFFF" w:themeFill="background1"/>
        <w:ind w:right="-108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    муниципальный округ </w:t>
      </w:r>
      <w:proofErr w:type="spellStart"/>
      <w:r>
        <w:rPr>
          <w:color w:val="000000"/>
        </w:rPr>
        <w:t>Лиговка-Ямская</w:t>
      </w:r>
      <w:proofErr w:type="spellEnd"/>
      <w:r>
        <w:rPr>
          <w:color w:val="000000"/>
        </w:rPr>
        <w:t xml:space="preserve"> (далее – Устав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изменения согласно Приложению.</w:t>
      </w:r>
    </w:p>
    <w:p w:rsidR="005E6BA0" w:rsidRDefault="005E6BA0" w:rsidP="005E6BA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5E6BA0" w:rsidRDefault="005E6BA0" w:rsidP="005E6BA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2.  Поручить Аппарату Муниципального Совета (</w:t>
      </w:r>
      <w:proofErr w:type="spellStart"/>
      <w:r>
        <w:rPr>
          <w:color w:val="000000"/>
        </w:rPr>
        <w:t>Роговский</w:t>
      </w:r>
      <w:proofErr w:type="spellEnd"/>
      <w:r>
        <w:rPr>
          <w:color w:val="000000"/>
        </w:rPr>
        <w:t xml:space="preserve"> В.М.) провести регистрацию внесенных изменений Устава в Главном Управлении Министерства юстиции Российской Федерации по Санкт-Петербургу в установленные законом сроки.</w:t>
      </w:r>
    </w:p>
    <w:p w:rsidR="005E6BA0" w:rsidRDefault="005E6BA0" w:rsidP="005E6BA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5E6BA0" w:rsidRDefault="005E6BA0" w:rsidP="005E6BA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0"/>
          <w:szCs w:val="20"/>
        </w:rPr>
      </w:pPr>
      <w:r>
        <w:rPr>
          <w:color w:val="000000"/>
        </w:rPr>
        <w:t>3.  Опубликовать настоящее решение в газете «</w:t>
      </w:r>
      <w:proofErr w:type="spellStart"/>
      <w:proofErr w:type="gramStart"/>
      <w:r>
        <w:rPr>
          <w:color w:val="000000"/>
        </w:rPr>
        <w:t>Лиговка-Ямская</w:t>
      </w:r>
      <w:proofErr w:type="spellEnd"/>
      <w:proofErr w:type="gramEnd"/>
      <w:r>
        <w:rPr>
          <w:color w:val="000000"/>
        </w:rPr>
        <w:t>» и на официальном сайте Муниципального образования после их государственной регистрации и считать  вступившими в силу с момента официальной публикации.    </w:t>
      </w:r>
    </w:p>
    <w:p w:rsidR="005E6BA0" w:rsidRDefault="005E6BA0" w:rsidP="005E6BA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5E6BA0" w:rsidRDefault="005E6BA0" w:rsidP="005E6BA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Главу Муниципального образования.  </w:t>
      </w:r>
    </w:p>
    <w:p w:rsidR="005E6BA0" w:rsidRDefault="005E6BA0" w:rsidP="005E6BA0">
      <w:pPr>
        <w:shd w:val="clear" w:color="auto" w:fill="FFFFFF" w:themeFill="background1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       Глава Муниципального образования                                                    К.И.Ковалев</w:t>
      </w:r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ПРИЛОЖЕНИЕ</w:t>
      </w:r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к решению </w:t>
      </w:r>
      <w:proofErr w:type="gramStart"/>
      <w:r>
        <w:rPr>
          <w:color w:val="000000"/>
          <w:sz w:val="18"/>
          <w:szCs w:val="18"/>
        </w:rPr>
        <w:t>Муниципального</w:t>
      </w:r>
      <w:proofErr w:type="gramEnd"/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Совета Муниципального</w:t>
      </w:r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образования </w:t>
      </w:r>
      <w:proofErr w:type="spellStart"/>
      <w:proofErr w:type="gramStart"/>
      <w:r>
        <w:rPr>
          <w:color w:val="000000"/>
          <w:sz w:val="18"/>
          <w:szCs w:val="18"/>
        </w:rPr>
        <w:t>Лиговка-Ямская</w:t>
      </w:r>
      <w:proofErr w:type="spellEnd"/>
      <w:proofErr w:type="gramEnd"/>
    </w:p>
    <w:p w:rsidR="005E6BA0" w:rsidRDefault="005E6BA0" w:rsidP="005E6BA0">
      <w:pPr>
        <w:shd w:val="clear" w:color="auto" w:fill="FFFFFF" w:themeFill="background1"/>
        <w:ind w:right="329"/>
        <w:jc w:val="righ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от   20.03.2014г. № 295</w:t>
      </w:r>
    </w:p>
    <w:p w:rsidR="005E6BA0" w:rsidRDefault="005E6BA0" w:rsidP="005E6BA0">
      <w:pPr>
        <w:shd w:val="clear" w:color="auto" w:fill="FFFFFF" w:themeFill="background1"/>
        <w:ind w:right="329"/>
        <w:jc w:val="center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:rsidR="005E6BA0" w:rsidRDefault="005E6BA0" w:rsidP="005E6BA0">
      <w:pPr>
        <w:shd w:val="clear" w:color="auto" w:fill="FFFFFF" w:themeFill="background1"/>
        <w:ind w:right="329"/>
        <w:jc w:val="center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:rsidR="005E6BA0" w:rsidRDefault="005E6BA0" w:rsidP="005E6BA0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Изменения</w:t>
      </w:r>
    </w:p>
    <w:p w:rsidR="005E6BA0" w:rsidRDefault="005E6BA0" w:rsidP="005E6BA0">
      <w:pPr>
        <w:shd w:val="clear" w:color="auto" w:fill="FFFFFF" w:themeFill="background1"/>
        <w:ind w:right="-10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Устав внутригородского Муниципального образования Санкт-Петербурга</w:t>
      </w:r>
    </w:p>
    <w:p w:rsidR="005E6BA0" w:rsidRDefault="005E6BA0" w:rsidP="005E6BA0">
      <w:pPr>
        <w:shd w:val="clear" w:color="auto" w:fill="FFFFFF" w:themeFill="background1"/>
        <w:ind w:right="-10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муниципальный округ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Лиговка-Ямская</w:t>
      </w:r>
      <w:proofErr w:type="spellEnd"/>
      <w:proofErr w:type="gramEnd"/>
    </w:p>
    <w:p w:rsidR="005E6BA0" w:rsidRDefault="005E6BA0" w:rsidP="005E6BA0">
      <w:pPr>
        <w:shd w:val="clear" w:color="auto" w:fill="FFFFFF" w:themeFill="background1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 1.  Подпункт 6)</w:t>
      </w:r>
      <w:r>
        <w:rPr>
          <w:b/>
          <w:bCs/>
          <w:color w:val="000000"/>
        </w:rPr>
        <w:t>  пункта 2 статьи 5 иметь в следующей редакции: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«6)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</w:t>
      </w:r>
      <w:r>
        <w:rPr>
          <w:color w:val="000000"/>
        </w:rPr>
        <w:lastRenderedPageBreak/>
        <w:t>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color w:val="000000"/>
          <w:sz w:val="27"/>
          <w:szCs w:val="27"/>
        </w:rPr>
        <w:t>».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         2.  </w:t>
      </w:r>
      <w:proofErr w:type="gramStart"/>
      <w:r>
        <w:rPr>
          <w:b/>
          <w:bCs/>
          <w:color w:val="000000"/>
          <w:sz w:val="27"/>
          <w:szCs w:val="27"/>
        </w:rPr>
        <w:t>Подпункт 16)</w:t>
      </w:r>
      <w:r>
        <w:rPr>
          <w:b/>
          <w:bCs/>
          <w:color w:val="000000"/>
        </w:rPr>
        <w:t>  пункта 2 статьи 5 иметь в следующей редакции:</w:t>
      </w:r>
      <w:proofErr w:type="gramEnd"/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«16)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>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Федерации».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         3.  </w:t>
      </w:r>
      <w:proofErr w:type="gramStart"/>
      <w:r>
        <w:rPr>
          <w:b/>
          <w:bCs/>
          <w:color w:val="000000"/>
          <w:sz w:val="27"/>
          <w:szCs w:val="27"/>
        </w:rPr>
        <w:t>Подпункт 45)</w:t>
      </w:r>
      <w:r>
        <w:rPr>
          <w:b/>
          <w:bCs/>
          <w:color w:val="000000"/>
        </w:rPr>
        <w:t>  пункта 2 статьи 5 иметь в следующей редакции:</w:t>
      </w:r>
      <w:proofErr w:type="gramEnd"/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«45) 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Санкт-Петербурге».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             4. </w:t>
      </w:r>
      <w:proofErr w:type="gramStart"/>
      <w:r>
        <w:rPr>
          <w:b/>
          <w:bCs/>
          <w:color w:val="000000"/>
          <w:sz w:val="27"/>
          <w:szCs w:val="27"/>
        </w:rPr>
        <w:t>Подпункт 46)  пункта 2 статьи 5 иметь в следующей редакции:</w:t>
      </w:r>
      <w:proofErr w:type="gramEnd"/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</w:rPr>
        <w:t>«46)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учреждений».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               5. </w:t>
      </w:r>
      <w:proofErr w:type="gramStart"/>
      <w:r>
        <w:rPr>
          <w:b/>
          <w:bCs/>
          <w:color w:val="000000"/>
          <w:sz w:val="27"/>
          <w:szCs w:val="27"/>
        </w:rPr>
        <w:t>Дополнить  пункта 2 статьи 5 подпунктом 47) в следующей редакции:</w:t>
      </w:r>
      <w:proofErr w:type="gramEnd"/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</w:rPr>
        <w:t>«47)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образования».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               6. </w:t>
      </w:r>
      <w:proofErr w:type="gramStart"/>
      <w:r>
        <w:rPr>
          <w:b/>
          <w:bCs/>
          <w:color w:val="000000"/>
          <w:sz w:val="27"/>
          <w:szCs w:val="27"/>
        </w:rPr>
        <w:t>Дополнить  пункта 2 статьи 5 подпунктом 48) в следующей редакции:</w:t>
      </w:r>
      <w:proofErr w:type="gramEnd"/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</w:rPr>
        <w:t> «48)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информации».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    7.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</w:rPr>
        <w:t>Дополнить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</w:t>
      </w:r>
      <w:r>
        <w:rPr>
          <w:b/>
          <w:bCs/>
          <w:color w:val="000000"/>
        </w:rPr>
        <w:t>ункт 1 статьи 28 следующим абзацем: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«-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значения».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  8. Пункт 13 статьи 39 исключить.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 9. Подпункт 2) пункта 2 статьи 53 иметь в следующей редакции:</w:t>
      </w:r>
    </w:p>
    <w:p w:rsidR="005E6BA0" w:rsidRDefault="005E6BA0" w:rsidP="005E6BA0">
      <w:pPr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ситуации».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 10. Дополнить статью 71 пунктом 4 в следующей редакции:</w:t>
      </w:r>
    </w:p>
    <w:p w:rsidR="005E6BA0" w:rsidRDefault="005E6BA0" w:rsidP="005E6BA0">
      <w:pPr>
        <w:shd w:val="clear" w:color="auto" w:fill="FFFFFF" w:themeFill="background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«4.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образования».</w:t>
      </w:r>
    </w:p>
    <w:p w:rsidR="00065D48" w:rsidRPr="005E6BA0" w:rsidRDefault="00065D48" w:rsidP="005E6BA0">
      <w:pPr>
        <w:shd w:val="clear" w:color="auto" w:fill="FFFFFF" w:themeFill="background1"/>
      </w:pPr>
    </w:p>
    <w:sectPr w:rsidR="00065D48" w:rsidRPr="005E6BA0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65D48"/>
    <w:rsid w:val="005E6BA0"/>
    <w:rsid w:val="00682FCB"/>
    <w:rsid w:val="00A612E8"/>
    <w:rsid w:val="00D7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A6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A6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E6B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2015-09-15T12:32:00Z</dcterms:created>
  <dcterms:modified xsi:type="dcterms:W3CDTF">2015-09-15T12:32:00Z</dcterms:modified>
</cp:coreProperties>
</file>