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10"/>
        <w:tblW w:w="10281" w:type="dxa"/>
        <w:tblLayout w:type="fixed"/>
        <w:tblLook w:val="04A0" w:firstRow="1" w:lastRow="0" w:firstColumn="1" w:lastColumn="0" w:noHBand="0" w:noVBand="1"/>
      </w:tblPr>
      <w:tblGrid>
        <w:gridCol w:w="534"/>
        <w:gridCol w:w="1809"/>
        <w:gridCol w:w="6379"/>
        <w:gridCol w:w="1025"/>
        <w:gridCol w:w="534"/>
      </w:tblGrid>
      <w:tr w:rsidR="0043778C" w:rsidTr="000559D0">
        <w:trPr>
          <w:gridAfter w:val="1"/>
          <w:wAfter w:w="534" w:type="dxa"/>
          <w:cantSplit/>
          <w:trHeight w:val="569"/>
        </w:trPr>
        <w:tc>
          <w:tcPr>
            <w:tcW w:w="9747" w:type="dxa"/>
            <w:gridSpan w:val="4"/>
            <w:hideMark/>
          </w:tcPr>
          <w:p w:rsidR="0043778C" w:rsidRDefault="0043778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</w:t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СОВЕТ</w:t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ВНУТРИГОРОДСКОГО МУНИЦИПАЛЬНОГО  ОБРАЗОВАНИЯ САНКТ-ПЕТЕРБУРГА  </w:t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ОКРУГ</w:t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ЛИГОВКА-ЯМСКАЯ</w:t>
            </w:r>
            <w:proofErr w:type="gramEnd"/>
          </w:p>
        </w:tc>
      </w:tr>
      <w:tr w:rsidR="0043778C" w:rsidTr="000559D0">
        <w:trPr>
          <w:gridAfter w:val="1"/>
          <w:wAfter w:w="534" w:type="dxa"/>
          <w:cantSplit/>
          <w:trHeight w:val="768"/>
        </w:trPr>
        <w:tc>
          <w:tcPr>
            <w:tcW w:w="9747" w:type="dxa"/>
            <w:gridSpan w:val="4"/>
          </w:tcPr>
          <w:p w:rsidR="0043778C" w:rsidRDefault="0043778C">
            <w:pPr>
              <w:pStyle w:val="5"/>
              <w:spacing w:line="276" w:lineRule="auto"/>
              <w:ind w:left="-108"/>
            </w:pPr>
          </w:p>
          <w:p w:rsidR="0043778C" w:rsidRDefault="0043778C">
            <w:pPr>
              <w:pStyle w:val="5"/>
              <w:spacing w:line="276" w:lineRule="auto"/>
              <w:ind w:left="-108"/>
            </w:pPr>
            <w:r>
              <w:t>РЕШЕНИЕ</w:t>
            </w:r>
          </w:p>
          <w:p w:rsidR="0043778C" w:rsidRDefault="004377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778C" w:rsidTr="000559D0">
        <w:trPr>
          <w:gridBefore w:val="1"/>
          <w:wBefore w:w="534" w:type="dxa"/>
          <w:cantSplit/>
          <w:trHeight w:val="253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78C" w:rsidRDefault="0043778C" w:rsidP="000559D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30.08.2016</w:t>
            </w:r>
          </w:p>
        </w:tc>
        <w:tc>
          <w:tcPr>
            <w:tcW w:w="6379" w:type="dxa"/>
            <w:vAlign w:val="bottom"/>
            <w:hideMark/>
          </w:tcPr>
          <w:p w:rsidR="0043778C" w:rsidRDefault="0043778C" w:rsidP="000559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78C" w:rsidRDefault="000F0A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   109</w:t>
            </w:r>
          </w:p>
        </w:tc>
      </w:tr>
    </w:tbl>
    <w:p w:rsidR="0043778C" w:rsidRDefault="0043778C" w:rsidP="000559D0">
      <w:pPr>
        <w:pStyle w:val="a3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О Председателе Контрольно-счетной палаты </w:t>
      </w:r>
    </w:p>
    <w:p w:rsidR="0043778C" w:rsidRDefault="0043778C" w:rsidP="000559D0">
      <w:pPr>
        <w:pStyle w:val="a3"/>
        <w:jc w:val="left"/>
        <w:rPr>
          <w:i/>
          <w:sz w:val="24"/>
          <w:szCs w:val="22"/>
        </w:rPr>
      </w:pPr>
      <w:r>
        <w:rPr>
          <w:sz w:val="24"/>
          <w:szCs w:val="22"/>
        </w:rPr>
        <w:t xml:space="preserve">Муниципального образования </w:t>
      </w:r>
      <w:proofErr w:type="gramStart"/>
      <w:r>
        <w:rPr>
          <w:sz w:val="24"/>
          <w:szCs w:val="22"/>
        </w:rPr>
        <w:t>Лиговка-Ямская</w:t>
      </w:r>
      <w:proofErr w:type="gramEnd"/>
    </w:p>
    <w:p w:rsidR="0043778C" w:rsidRDefault="0043778C" w:rsidP="0043778C">
      <w:pPr>
        <w:pStyle w:val="a3"/>
        <w:jc w:val="left"/>
        <w:rPr>
          <w:sz w:val="24"/>
          <w:szCs w:val="22"/>
        </w:rPr>
      </w:pPr>
    </w:p>
    <w:p w:rsidR="0043778C" w:rsidRDefault="0043778C" w:rsidP="000559D0">
      <w:pPr>
        <w:pStyle w:val="a3"/>
        <w:ind w:firstLine="709"/>
        <w:rPr>
          <w:sz w:val="24"/>
          <w:szCs w:val="22"/>
        </w:rPr>
      </w:pPr>
      <w:proofErr w:type="gramStart"/>
      <w:r>
        <w:rPr>
          <w:sz w:val="24"/>
          <w:szCs w:val="22"/>
        </w:rPr>
        <w:t>В соответствии с Конституцией Российской Федерации, Федеральным законом 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образований», Уставом внутригородского Муниципального образования Санкт-Петербурга муниципальный округ Лиговка-Ямская, решениями Муниципального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Совета Муниципального образования Лиговка-Ямская от 05.07.2012 № 209  (в ред. от 21.02.2013 № 243, 11.04.2013 № 249, 14.11.2013 № 272) «Об утверждении Положения «О контрольно-счетной палате внутригородского Муниципального образования Санкт-Петербурга муниципальный округ Лиговка-Ямская», от 31.01.2013 № 237  «О реестре должностей Контрольно-счетной палаты  во внутригородском Муниципальном образовании  Санкт-Петербурга муниципальный округ Лиговка-Ямская и нормативов должностного оклада муниципальных служащих»,  а также в целях реализации предусмотренных решением Муниципального Совета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 xml:space="preserve">Муниципального образования Лиговка-Ямская от 07.07.2016 № 104 «О сокращении штатной численности Контрольно-счетной палаты внутригородского Муниципального образования Санкт-Петербурга муниципальный округ Лиговка-Ямская» организационно-штатных мероприятий и мероприятий, направленных на переход к осуществлению деятельности Контрольно-счетной палаты Муниципального образования Лиговка-Ямская на безвозмездной </w:t>
      </w:r>
      <w:r w:rsidR="0019686D">
        <w:rPr>
          <w:sz w:val="24"/>
          <w:szCs w:val="22"/>
        </w:rPr>
        <w:t>основе, рассмотрев представление</w:t>
      </w:r>
      <w:r>
        <w:rPr>
          <w:sz w:val="24"/>
          <w:szCs w:val="22"/>
        </w:rPr>
        <w:t xml:space="preserve"> Главы Муниципального образования Ковалева К.И.  к назначению на должность </w:t>
      </w:r>
      <w:r w:rsidR="0019686D">
        <w:rPr>
          <w:sz w:val="24"/>
          <w:szCs w:val="22"/>
        </w:rPr>
        <w:t>кандидатуры Евстигнеевой Надежды Олеговны Председателем</w:t>
      </w:r>
      <w:r>
        <w:rPr>
          <w:sz w:val="24"/>
          <w:szCs w:val="22"/>
        </w:rPr>
        <w:t xml:space="preserve"> Контрольно-счетной палаты, Муниципальный Совет Муниципального образования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Лиговка-Ямская</w:t>
      </w:r>
      <w:proofErr w:type="gramEnd"/>
      <w:r>
        <w:rPr>
          <w:sz w:val="24"/>
          <w:szCs w:val="22"/>
        </w:rPr>
        <w:t xml:space="preserve"> </w:t>
      </w:r>
    </w:p>
    <w:p w:rsidR="0043778C" w:rsidRDefault="0043778C" w:rsidP="0043778C">
      <w:pPr>
        <w:pStyle w:val="a3"/>
        <w:ind w:left="345"/>
        <w:jc w:val="left"/>
        <w:rPr>
          <w:sz w:val="22"/>
          <w:szCs w:val="22"/>
        </w:rPr>
      </w:pPr>
    </w:p>
    <w:p w:rsidR="0043778C" w:rsidRDefault="0043778C" w:rsidP="0043778C">
      <w:pPr>
        <w:pStyle w:val="a3"/>
        <w:ind w:left="345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РЕШИЛ:</w:t>
      </w:r>
      <w:r>
        <w:rPr>
          <w:sz w:val="22"/>
          <w:szCs w:val="22"/>
        </w:rPr>
        <w:t xml:space="preserve">  </w:t>
      </w:r>
    </w:p>
    <w:p w:rsidR="0043778C" w:rsidRDefault="0043778C" w:rsidP="0043778C">
      <w:pPr>
        <w:pStyle w:val="a3"/>
        <w:ind w:left="345"/>
        <w:jc w:val="left"/>
        <w:rPr>
          <w:sz w:val="22"/>
          <w:szCs w:val="22"/>
        </w:rPr>
      </w:pPr>
    </w:p>
    <w:p w:rsidR="0043778C" w:rsidRDefault="0043778C" w:rsidP="0043778C">
      <w:pPr>
        <w:pStyle w:val="a3"/>
        <w:numPr>
          <w:ilvl w:val="0"/>
          <w:numId w:val="1"/>
        </w:numPr>
        <w:ind w:left="0" w:firstLine="709"/>
        <w:rPr>
          <w:sz w:val="24"/>
          <w:szCs w:val="22"/>
        </w:rPr>
      </w:pPr>
      <w:r>
        <w:rPr>
          <w:sz w:val="24"/>
          <w:szCs w:val="22"/>
        </w:rPr>
        <w:t xml:space="preserve">Назначить Председателем Контрольно-счетной палаты внутригородского  Муниципального образования Санкт-Петербурга муниципальный округ  </w:t>
      </w:r>
      <w:proofErr w:type="gramStart"/>
      <w:r>
        <w:rPr>
          <w:sz w:val="24"/>
          <w:szCs w:val="22"/>
        </w:rPr>
        <w:t>Лиговка-Ямская</w:t>
      </w:r>
      <w:proofErr w:type="gramEnd"/>
      <w:r>
        <w:rPr>
          <w:sz w:val="24"/>
          <w:szCs w:val="22"/>
        </w:rPr>
        <w:t xml:space="preserve">  Евстигнееву Надежду Олеговну.  </w:t>
      </w:r>
    </w:p>
    <w:p w:rsidR="0043778C" w:rsidRDefault="0043778C" w:rsidP="0043778C">
      <w:pPr>
        <w:pStyle w:val="a3"/>
        <w:ind w:left="709"/>
        <w:rPr>
          <w:sz w:val="24"/>
          <w:szCs w:val="22"/>
        </w:rPr>
      </w:pPr>
    </w:p>
    <w:p w:rsidR="0043778C" w:rsidRDefault="0043778C" w:rsidP="0043778C">
      <w:pPr>
        <w:pStyle w:val="a3"/>
        <w:numPr>
          <w:ilvl w:val="0"/>
          <w:numId w:val="1"/>
        </w:numPr>
        <w:ind w:left="0" w:firstLine="709"/>
        <w:rPr>
          <w:sz w:val="24"/>
          <w:szCs w:val="22"/>
        </w:rPr>
      </w:pPr>
      <w:proofErr w:type="gramStart"/>
      <w:r>
        <w:rPr>
          <w:sz w:val="24"/>
          <w:szCs w:val="22"/>
        </w:rPr>
        <w:t xml:space="preserve">Поручить   Главе  Муниципального образования,  Председателю  Муниципального   Совета  в соответствии со статьей 59 Трудового кодекса Российской Федерации и статьями 2, 16  Федерального закона от 02.03.2007 № 25-ФЗ «О муниципальной службе в Российской Федерации» заключить с Председателем  Контрольно-счетной палаты  Муниципального образования Лиговка-Ямская  Евстигнеевой Н.О. </w:t>
      </w:r>
      <w:r w:rsidR="00DA2ADD">
        <w:rPr>
          <w:sz w:val="24"/>
          <w:szCs w:val="22"/>
        </w:rPr>
        <w:t xml:space="preserve">срочный </w:t>
      </w:r>
      <w:r>
        <w:rPr>
          <w:sz w:val="24"/>
          <w:szCs w:val="22"/>
        </w:rPr>
        <w:t xml:space="preserve">трудовой договор </w:t>
      </w:r>
      <w:r w:rsidR="00DA2ADD">
        <w:rPr>
          <w:sz w:val="24"/>
          <w:szCs w:val="22"/>
        </w:rPr>
        <w:t xml:space="preserve">со </w:t>
      </w:r>
      <w:r>
        <w:rPr>
          <w:sz w:val="24"/>
          <w:szCs w:val="22"/>
        </w:rPr>
        <w:t xml:space="preserve">сроком действия с 31 августа 2016 года по 12 сентября 2016 года.  </w:t>
      </w:r>
      <w:proofErr w:type="gramEnd"/>
    </w:p>
    <w:p w:rsidR="0043778C" w:rsidRDefault="0043778C" w:rsidP="0043778C">
      <w:pPr>
        <w:pStyle w:val="a3"/>
        <w:ind w:left="709"/>
        <w:rPr>
          <w:sz w:val="24"/>
          <w:szCs w:val="22"/>
        </w:rPr>
      </w:pPr>
    </w:p>
    <w:p w:rsidR="0043778C" w:rsidRPr="006F7A63" w:rsidRDefault="0043778C" w:rsidP="006F7A63">
      <w:pPr>
        <w:pStyle w:val="a3"/>
        <w:numPr>
          <w:ilvl w:val="0"/>
          <w:numId w:val="1"/>
        </w:numPr>
        <w:ind w:left="0" w:firstLine="709"/>
        <w:rPr>
          <w:sz w:val="24"/>
          <w:szCs w:val="22"/>
        </w:rPr>
      </w:pPr>
      <w:r>
        <w:rPr>
          <w:sz w:val="24"/>
          <w:szCs w:val="22"/>
        </w:rPr>
        <w:t xml:space="preserve">Настоящее   решение опубликовать на официальном сайте  Муниципального образования  </w:t>
      </w:r>
      <w:proofErr w:type="gramStart"/>
      <w:r>
        <w:rPr>
          <w:sz w:val="24"/>
          <w:szCs w:val="22"/>
        </w:rPr>
        <w:t>Лиговка-Ямская</w:t>
      </w:r>
      <w:proofErr w:type="gramEnd"/>
      <w:r>
        <w:rPr>
          <w:sz w:val="24"/>
          <w:szCs w:val="22"/>
        </w:rPr>
        <w:t xml:space="preserve"> в информационно-телекоммуникационной сети «Интернет».</w:t>
      </w:r>
    </w:p>
    <w:p w:rsidR="0043778C" w:rsidRDefault="0043778C" w:rsidP="00DA2ADD">
      <w:pPr>
        <w:pStyle w:val="a3"/>
        <w:ind w:firstLine="709"/>
        <w:jc w:val="left"/>
        <w:rPr>
          <w:sz w:val="24"/>
          <w:szCs w:val="22"/>
        </w:rPr>
      </w:pPr>
    </w:p>
    <w:p w:rsidR="0043778C" w:rsidRDefault="0043778C" w:rsidP="00DA2ADD">
      <w:pPr>
        <w:pStyle w:val="a3"/>
        <w:ind w:firstLine="709"/>
        <w:rPr>
          <w:sz w:val="24"/>
          <w:szCs w:val="22"/>
        </w:rPr>
      </w:pPr>
      <w:r>
        <w:rPr>
          <w:sz w:val="24"/>
          <w:szCs w:val="22"/>
        </w:rPr>
        <w:t xml:space="preserve">5.   </w:t>
      </w:r>
      <w:proofErr w:type="gramStart"/>
      <w:r>
        <w:rPr>
          <w:sz w:val="24"/>
          <w:szCs w:val="22"/>
        </w:rPr>
        <w:t>Контроль за</w:t>
      </w:r>
      <w:proofErr w:type="gramEnd"/>
      <w:r>
        <w:rPr>
          <w:sz w:val="24"/>
          <w:szCs w:val="22"/>
        </w:rPr>
        <w:t xml:space="preserve"> исполнением решения возложить на Главу Муниципального образования.</w:t>
      </w:r>
    </w:p>
    <w:p w:rsidR="006F7A63" w:rsidRDefault="006F7A63" w:rsidP="006F7A63">
      <w:pPr>
        <w:pStyle w:val="a3"/>
        <w:ind w:left="-567"/>
        <w:jc w:val="left"/>
        <w:rPr>
          <w:sz w:val="24"/>
        </w:rPr>
      </w:pPr>
    </w:p>
    <w:p w:rsidR="006F7A63" w:rsidRPr="006F7A63" w:rsidRDefault="006F7A63" w:rsidP="006F7A63">
      <w:pPr>
        <w:pStyle w:val="a3"/>
        <w:ind w:left="-567"/>
        <w:jc w:val="left"/>
        <w:rPr>
          <w:sz w:val="24"/>
        </w:rPr>
      </w:pPr>
      <w:r>
        <w:rPr>
          <w:sz w:val="24"/>
        </w:rPr>
        <w:t xml:space="preserve">                          </w:t>
      </w:r>
      <w:bookmarkStart w:id="0" w:name="_GoBack"/>
      <w:bookmarkEnd w:id="0"/>
      <w:r w:rsidRPr="006F7A63">
        <w:rPr>
          <w:sz w:val="24"/>
        </w:rPr>
        <w:t>Решение вступает в силу со дня принятия на заседании Муниципального Совета.</w:t>
      </w:r>
    </w:p>
    <w:p w:rsidR="0043778C" w:rsidRDefault="0043778C" w:rsidP="0043778C">
      <w:pPr>
        <w:pStyle w:val="a3"/>
        <w:ind w:left="-567"/>
        <w:jc w:val="left"/>
        <w:rPr>
          <w:sz w:val="24"/>
          <w:szCs w:val="22"/>
        </w:rPr>
      </w:pPr>
    </w:p>
    <w:p w:rsidR="0043778C" w:rsidRDefault="0043778C" w:rsidP="0043778C">
      <w:pPr>
        <w:pStyle w:val="a3"/>
        <w:ind w:left="709"/>
        <w:jc w:val="left"/>
        <w:rPr>
          <w:sz w:val="24"/>
          <w:szCs w:val="22"/>
        </w:rPr>
      </w:pPr>
    </w:p>
    <w:p w:rsidR="0043778C" w:rsidRDefault="0043778C" w:rsidP="0043778C">
      <w:pPr>
        <w:pStyle w:val="a3"/>
        <w:ind w:left="709"/>
        <w:jc w:val="left"/>
        <w:rPr>
          <w:sz w:val="24"/>
          <w:szCs w:val="22"/>
        </w:rPr>
      </w:pPr>
      <w:r>
        <w:rPr>
          <w:sz w:val="24"/>
          <w:szCs w:val="22"/>
        </w:rPr>
        <w:t>Глава Муниципального образования                                                        К.И.</w:t>
      </w:r>
      <w:r w:rsidR="000559D0">
        <w:rPr>
          <w:sz w:val="24"/>
          <w:szCs w:val="22"/>
        </w:rPr>
        <w:t xml:space="preserve">   </w:t>
      </w:r>
      <w:r>
        <w:rPr>
          <w:sz w:val="24"/>
          <w:szCs w:val="22"/>
        </w:rPr>
        <w:t>Ковалев</w:t>
      </w:r>
    </w:p>
    <w:p w:rsidR="0006525B" w:rsidRDefault="006F7A63"/>
    <w:sectPr w:rsidR="0006525B" w:rsidSect="00D0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8C"/>
    <w:rsid w:val="000559D0"/>
    <w:rsid w:val="000F0ADC"/>
    <w:rsid w:val="000F6539"/>
    <w:rsid w:val="0019686D"/>
    <w:rsid w:val="002A267D"/>
    <w:rsid w:val="0043778C"/>
    <w:rsid w:val="00561717"/>
    <w:rsid w:val="006F7A63"/>
    <w:rsid w:val="00D0769E"/>
    <w:rsid w:val="00DA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4377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377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377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7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4377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377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377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7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ИльинСА</cp:lastModifiedBy>
  <cp:revision>2</cp:revision>
  <cp:lastPrinted>2016-08-29T15:35:00Z</cp:lastPrinted>
  <dcterms:created xsi:type="dcterms:W3CDTF">2016-08-31T07:20:00Z</dcterms:created>
  <dcterms:modified xsi:type="dcterms:W3CDTF">2016-08-31T07:20:00Z</dcterms:modified>
</cp:coreProperties>
</file>